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0C00BF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8" w:lineRule="exact"/>
        <w:ind w:left="0" w:leftChars="0" w:firstLine="0" w:firstLineChars="0"/>
        <w:jc w:val="left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u w:val="none"/>
          <w:lang w:val="en-US" w:eastAsia="zh-CN"/>
        </w:rPr>
      </w:pPr>
      <w:bookmarkStart w:id="0" w:name="_Toc28388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u w:val="none"/>
          <w:lang w:val="en-US" w:eastAsia="zh-CN"/>
        </w:rPr>
        <w:t>附件</w:t>
      </w:r>
      <w:bookmarkStart w:id="2" w:name="_GoBack"/>
      <w:bookmarkEnd w:id="2"/>
    </w:p>
    <w:p w14:paraId="3625A62F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8" w:lineRule="exact"/>
        <w:ind w:left="0" w:leftChars="0" w:firstLine="0" w:firstLineChars="0"/>
        <w:jc w:val="center"/>
        <w:textAlignment w:val="auto"/>
        <w:outlineLvl w:val="0"/>
        <w:rPr>
          <w:rFonts w:hint="eastAsia" w:ascii="Times New Roman" w:hAnsi="Times New Roman" w:eastAsia="方正小标宋简体" w:cs="Times New Roman"/>
          <w:b w:val="0"/>
          <w:bCs w:val="0"/>
          <w:color w:val="auto"/>
          <w:sz w:val="24"/>
          <w:szCs w:val="22"/>
          <w:u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0"/>
          <w:szCs w:val="40"/>
          <w:u w:val="none"/>
        </w:rPr>
        <w:t>达州市投资有限公司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0"/>
          <w:szCs w:val="40"/>
          <w:u w:val="none"/>
          <w:lang w:val="en-US" w:eastAsia="zh-CN"/>
        </w:rPr>
        <w:t>及下属子公司</w:t>
      </w:r>
      <w:bookmarkEnd w:id="0"/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0"/>
          <w:szCs w:val="40"/>
          <w:u w:val="none"/>
          <w:lang w:val="en-US" w:eastAsia="zh-CN"/>
        </w:rPr>
        <w:t>202</w:t>
      </w:r>
      <w:r>
        <w:rPr>
          <w:rFonts w:hint="eastAsia" w:ascii="Times New Roman" w:eastAsia="方正小标宋简体" w:cs="Times New Roman"/>
          <w:b w:val="0"/>
          <w:bCs w:val="0"/>
          <w:color w:val="auto"/>
          <w:sz w:val="40"/>
          <w:szCs w:val="40"/>
          <w:u w:val="none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0"/>
          <w:szCs w:val="40"/>
          <w:u w:val="none"/>
          <w:lang w:val="en-US" w:eastAsia="zh-CN"/>
        </w:rPr>
        <w:t>年公开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0"/>
          <w:szCs w:val="40"/>
          <w:u w:val="none"/>
        </w:rPr>
        <w:t>招聘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0"/>
          <w:szCs w:val="40"/>
          <w:u w:val="none"/>
          <w:lang w:val="en-US" w:eastAsia="zh-CN"/>
        </w:rPr>
        <w:t>工作人员</w:t>
      </w:r>
      <w:r>
        <w:rPr>
          <w:rFonts w:hint="eastAsia" w:ascii="Times New Roman" w:eastAsia="方正小标宋简体" w:cs="Times New Roman"/>
          <w:b w:val="0"/>
          <w:bCs w:val="0"/>
          <w:color w:val="auto"/>
          <w:sz w:val="40"/>
          <w:szCs w:val="40"/>
          <w:u w:val="none"/>
          <w:lang w:eastAsia="zh-CN"/>
        </w:rPr>
        <w:t>岗位需求表</w:t>
      </w:r>
    </w:p>
    <w:tbl>
      <w:tblPr>
        <w:tblStyle w:val="8"/>
        <w:tblpPr w:leftFromText="180" w:rightFromText="180" w:vertAnchor="text" w:horzAnchor="page" w:tblpXSpec="center" w:tblpY="7"/>
        <w:tblOverlap w:val="never"/>
        <w:tblW w:w="149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6"/>
        <w:gridCol w:w="1119"/>
        <w:gridCol w:w="1119"/>
        <w:gridCol w:w="1092"/>
        <w:gridCol w:w="834"/>
        <w:gridCol w:w="1020"/>
        <w:gridCol w:w="675"/>
        <w:gridCol w:w="876"/>
        <w:gridCol w:w="795"/>
        <w:gridCol w:w="645"/>
        <w:gridCol w:w="2445"/>
        <w:gridCol w:w="2760"/>
        <w:gridCol w:w="889"/>
      </w:tblGrid>
      <w:tr w14:paraId="6643BB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atLeast"/>
          <w:tblHeader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CFE7D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4974F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集团公司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E401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用人企业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70CE8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招聘部门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CD95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招聘岗位名称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B110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岗位编码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F37A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招聘</w:t>
            </w:r>
          </w:p>
          <w:p w14:paraId="77A454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人数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A98E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23608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学历</w:t>
            </w:r>
          </w:p>
          <w:p w14:paraId="3981CC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要求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E051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学位</w:t>
            </w:r>
          </w:p>
          <w:p w14:paraId="3E925D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要求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9838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专业要求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F423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其他条件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DBBE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备注</w:t>
            </w:r>
          </w:p>
        </w:tc>
      </w:tr>
      <w:tr w14:paraId="01782A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5" w:hRule="exact"/>
          <w:tblHeader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3E4E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1E26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5A05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8A4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财务管理部</w:t>
            </w:r>
          </w:p>
        </w:tc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CDA0D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会计岗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AA3C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24122001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71FF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2FDD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938E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5F261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B65A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both"/>
              <w:textAlignment w:val="center"/>
              <w:rPr>
                <w:rStyle w:val="13"/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rFonts w:hint="eastAsia" w:ascii="Times New Roman" w:hAnsi="Times New Roman" w:eastAsia="仿宋_GB2312" w:cs="Times New Roman"/>
                <w:b/>
                <w:bCs/>
                <w:color w:val="auto"/>
                <w:sz w:val="21"/>
                <w:szCs w:val="21"/>
                <w:lang w:val="en-US" w:eastAsia="zh-CN" w:bidi="ar"/>
              </w:rPr>
              <w:t>本科：</w:t>
            </w:r>
            <w:r>
              <w:rPr>
                <w:rStyle w:val="13"/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lang w:val="en-US" w:eastAsia="zh-CN" w:bidi="ar"/>
              </w:rPr>
              <w:t>工商管理类、</w:t>
            </w:r>
            <w:r>
              <w:rPr>
                <w:rStyle w:val="13"/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lang w:val="en-US" w:eastAsia="zh-CN" w:bidi="ar"/>
              </w:rPr>
              <w:t>财政学类</w:t>
            </w:r>
            <w:r>
              <w:rPr>
                <w:rStyle w:val="13"/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lang w:val="en-US" w:eastAsia="zh-CN" w:bidi="ar"/>
              </w:rPr>
              <w:t>、</w:t>
            </w:r>
            <w:r>
              <w:rPr>
                <w:rStyle w:val="13"/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lang w:val="en-US" w:eastAsia="zh-CN" w:bidi="ar"/>
              </w:rPr>
              <w:t>经济学类</w:t>
            </w:r>
            <w:r>
              <w:rPr>
                <w:rStyle w:val="13"/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lang w:val="en-US" w:eastAsia="zh-CN" w:bidi="ar"/>
              </w:rPr>
              <w:t>、</w:t>
            </w:r>
            <w:r>
              <w:rPr>
                <w:rStyle w:val="13"/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lang w:val="en-US" w:eastAsia="zh-CN" w:bidi="ar"/>
              </w:rPr>
              <w:t>金融学类</w:t>
            </w:r>
          </w:p>
          <w:p w14:paraId="350837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Style w:val="13"/>
                <w:rFonts w:hint="eastAsia" w:ascii="Times New Roman" w:hAnsi="Times New Roman" w:eastAsia="仿宋_GB2312" w:cs="Times New Roman"/>
                <w:b/>
                <w:bCs/>
                <w:color w:val="auto"/>
                <w:sz w:val="21"/>
                <w:szCs w:val="21"/>
                <w:lang w:val="en-US" w:eastAsia="zh-CN" w:bidi="ar"/>
              </w:rPr>
              <w:t>研究生：</w:t>
            </w:r>
            <w:r>
              <w:rPr>
                <w:rStyle w:val="13"/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lang w:val="en-US" w:eastAsia="zh-CN" w:bidi="ar"/>
              </w:rPr>
              <w:t>工商管理（学）、理论经济学、</w:t>
            </w:r>
            <w:r>
              <w:rPr>
                <w:rStyle w:val="13"/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lang w:val="en-US" w:eastAsia="zh-CN" w:bidi="ar"/>
              </w:rPr>
              <w:t>应用经济学</w:t>
            </w:r>
            <w:r>
              <w:rPr>
                <w:rStyle w:val="13"/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lang w:val="en-US" w:eastAsia="zh-CN" w:bidi="ar"/>
              </w:rPr>
              <w:t>、金融、会计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CAD9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.具有</w:t>
            </w:r>
            <w:r>
              <w:rPr>
                <w:rFonts w:hint="eastAsia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年及以上会计工作经历；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.取得高级职称、注册会计师职业资格证书者，年龄可放宽至40周岁及以下</w:t>
            </w:r>
            <w:bookmarkStart w:id="1" w:name="OLE_LINK1"/>
            <w:r>
              <w:rPr>
                <w:rStyle w:val="15"/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lang w:val="en-US" w:eastAsia="zh-CN" w:bidi="ar"/>
              </w:rPr>
              <w:t>（1983年12月25日以后出生）。</w:t>
            </w:r>
            <w:bookmarkEnd w:id="1"/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6721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both"/>
              <w:textAlignment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根据工作需要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派驻子公司工作</w:t>
            </w:r>
          </w:p>
        </w:tc>
      </w:tr>
      <w:tr w14:paraId="36753A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exact"/>
          <w:tblHeader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7486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43A4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27E1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1F80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融资管理部</w:t>
            </w:r>
          </w:p>
        </w:tc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18B22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融资规划岗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17C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24122002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5B94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A12B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AF4A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611C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0304E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both"/>
              <w:textAlignment w:val="center"/>
              <w:rPr>
                <w:rStyle w:val="13"/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rFonts w:hint="eastAsia" w:ascii="Times New Roman" w:hAnsi="Times New Roman" w:eastAsia="仿宋_GB2312" w:cs="Times New Roman"/>
                <w:b/>
                <w:bCs/>
                <w:color w:val="auto"/>
                <w:sz w:val="21"/>
                <w:szCs w:val="21"/>
                <w:lang w:val="en-US" w:eastAsia="zh-CN" w:bidi="ar"/>
              </w:rPr>
              <w:t>本科：</w:t>
            </w:r>
            <w:r>
              <w:rPr>
                <w:rStyle w:val="13"/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lang w:val="en-US" w:eastAsia="zh-CN" w:bidi="ar"/>
              </w:rPr>
              <w:t>工商管理类、</w:t>
            </w:r>
            <w:r>
              <w:rPr>
                <w:rStyle w:val="13"/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lang w:val="en-US" w:eastAsia="zh-CN" w:bidi="ar"/>
              </w:rPr>
              <w:t>经济学类</w:t>
            </w:r>
            <w:r>
              <w:rPr>
                <w:rStyle w:val="13"/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lang w:val="en-US" w:eastAsia="zh-CN" w:bidi="ar"/>
              </w:rPr>
              <w:t>、</w:t>
            </w:r>
            <w:r>
              <w:rPr>
                <w:rStyle w:val="13"/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lang w:val="en-US" w:eastAsia="zh-CN" w:bidi="ar"/>
              </w:rPr>
              <w:t>金融学类</w:t>
            </w:r>
          </w:p>
          <w:p w14:paraId="74F9ED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Style w:val="13"/>
                <w:rFonts w:hint="eastAsia" w:ascii="Times New Roman" w:hAnsi="Times New Roman" w:eastAsia="仿宋_GB2312" w:cs="Times New Roman"/>
                <w:b/>
                <w:bCs/>
                <w:color w:val="auto"/>
                <w:sz w:val="21"/>
                <w:szCs w:val="21"/>
                <w:lang w:val="en-US" w:eastAsia="zh-CN" w:bidi="ar"/>
              </w:rPr>
              <w:t>研究生：</w:t>
            </w:r>
            <w:r>
              <w:rPr>
                <w:rStyle w:val="13"/>
                <w:rFonts w:hint="eastAsia" w:eastAsia="仿宋_GB2312" w:cs="Times New Roman"/>
                <w:b w:val="0"/>
                <w:bCs w:val="0"/>
                <w:color w:val="auto"/>
                <w:sz w:val="21"/>
                <w:szCs w:val="21"/>
                <w:lang w:val="en-US" w:eastAsia="zh-CN" w:bidi="ar"/>
              </w:rPr>
              <w:t>工商管理（学）、</w:t>
            </w:r>
            <w:r>
              <w:rPr>
                <w:rStyle w:val="13"/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lang w:val="en-US" w:eastAsia="zh-CN" w:bidi="ar"/>
              </w:rPr>
              <w:t>应用经济学</w:t>
            </w:r>
            <w:r>
              <w:rPr>
                <w:rStyle w:val="13"/>
                <w:rFonts w:hint="eastAsia" w:eastAsia="仿宋_GB2312" w:cs="Times New Roman"/>
                <w:b w:val="0"/>
                <w:bCs w:val="0"/>
                <w:color w:val="auto"/>
                <w:sz w:val="21"/>
                <w:szCs w:val="21"/>
                <w:lang w:val="en-US" w:eastAsia="zh-CN" w:bidi="ar"/>
              </w:rPr>
              <w:t>、金融、</w:t>
            </w:r>
            <w:r>
              <w:rPr>
                <w:rStyle w:val="13"/>
                <w:rFonts w:hint="eastAsia" w:eastAsia="仿宋_GB2312" w:cs="Times New Roman"/>
                <w:b w:val="0"/>
                <w:bCs w:val="0"/>
                <w:color w:val="auto"/>
                <w:sz w:val="21"/>
                <w:szCs w:val="21"/>
                <w:u w:val="none"/>
                <w:lang w:val="en-US" w:eastAsia="zh-CN" w:bidi="ar"/>
              </w:rPr>
              <w:t>会计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522F2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具有1年及以上银行、信托证券等金融机构工作经历或2年及以上财务工作经历。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3FE80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  <w:lang w:val="en-US"/>
              </w:rPr>
            </w:pPr>
          </w:p>
        </w:tc>
      </w:tr>
      <w:tr w14:paraId="4D5923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0" w:hRule="exact"/>
          <w:tblHeader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DFB9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5264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14F9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2A79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项目管理部</w:t>
            </w:r>
          </w:p>
        </w:tc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63B8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8A03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24122003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B40B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613B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5A00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C7E5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67C6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本科：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土木类、林学类、管理科学与工程类</w:t>
            </w:r>
          </w:p>
          <w:p w14:paraId="68F972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研究生：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土木工程、建筑学、工程管理、环境与资源保护法学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36F46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1.具有工程管理、造价、设计等相关二级及以上执业资格证书；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2.具有1年及以上工程项目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管理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工作经历；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3.取得工程类、造价类中级及以上职称或一级执业资格证书者，年龄可放宽至40周岁及以下</w:t>
            </w:r>
            <w:r>
              <w:rPr>
                <w:rStyle w:val="15"/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lang w:val="en-US" w:eastAsia="zh-CN" w:bidi="ar"/>
              </w:rPr>
              <w:t>（1983年12月25日以后出生）。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DB73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both"/>
              <w:textAlignment w:val="center"/>
              <w:rPr>
                <w:rStyle w:val="13"/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lang w:val="en-US" w:eastAsia="zh-CN" w:bidi="ar"/>
              </w:rPr>
            </w:pPr>
          </w:p>
        </w:tc>
      </w:tr>
      <w:tr w14:paraId="508BA5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0" w:hRule="exact"/>
          <w:tblHeader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18D3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4648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BC78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达州达发实业有限公司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5708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市场运营部</w:t>
            </w:r>
          </w:p>
        </w:tc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3AC6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贸易运营专员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5980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24122004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E599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01DB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FF68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9E57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FC45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both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本科：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工商管理类</w:t>
            </w:r>
            <w:r>
              <w:rPr>
                <w:rFonts w:hint="eastAsia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公共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管理类</w:t>
            </w:r>
            <w:r>
              <w:rPr>
                <w:rFonts w:hint="eastAsia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经济学类</w:t>
            </w:r>
            <w:r>
              <w:rPr>
                <w:rFonts w:hint="eastAsia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经济与贸易类</w:t>
            </w:r>
          </w:p>
          <w:p w14:paraId="2CE21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：不限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147E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E995A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该岗位常年出差和下乡开展工作</w:t>
            </w:r>
          </w:p>
        </w:tc>
      </w:tr>
    </w:tbl>
    <w:p w14:paraId="4A696D02">
      <w:pPr>
        <w:pStyle w:val="11"/>
        <w:keepNext w:val="0"/>
        <w:keepLines w:val="0"/>
        <w:pageBreakBefore w:val="0"/>
        <w:kinsoku/>
        <w:wordWrap/>
        <w:overflowPunct/>
        <w:topLinePunct w:val="0"/>
        <w:bidi w:val="0"/>
        <w:spacing w:before="0" w:after="0" w:line="578" w:lineRule="exact"/>
        <w:jc w:val="both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</w:p>
    <w:sectPr>
      <w:footerReference r:id="rId3" w:type="default"/>
      <w:pgSz w:w="16838" w:h="11906" w:orient="landscape"/>
      <w:pgMar w:top="1587" w:right="2098" w:bottom="1474" w:left="198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24931E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-151765</wp:posOffset>
              </wp:positionV>
              <wp:extent cx="652780" cy="28956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52780" cy="2895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D6BCD94">
                          <w:pPr>
                            <w:pStyle w:val="5"/>
                            <w:jc w:val="center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1.95pt;height:22.8pt;width:51.4pt;mso-position-horizontal:outside;mso-position-horizontal-relative:margin;z-index:251659264;mso-width-relative:page;mso-height-relative:page;" filled="f" stroked="f" coordsize="21600,21600" o:gfxdata="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Jr9067WAAAABwEAAA8AAAAAAAAAAQAgAAAAIgAAAGRycy9kb3ducmV2Lnht&#10;bFBLAQIUABQAAAAIAIdO4kBXlnLTNAIAAGEEAAAOAAAAAAAAAAEAIAAAACUBAABkcnMvZTJvRG9j&#10;LnhtbFBLBQYAAAAABgAGAFkBAADL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7D6BCD94">
                    <w:pPr>
                      <w:pStyle w:val="5"/>
                      <w:jc w:val="center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00548D"/>
    <w:rsid w:val="01873096"/>
    <w:rsid w:val="01D41928"/>
    <w:rsid w:val="0274685E"/>
    <w:rsid w:val="029A35B7"/>
    <w:rsid w:val="02F900D6"/>
    <w:rsid w:val="02FE20CD"/>
    <w:rsid w:val="034C26F2"/>
    <w:rsid w:val="03BC698B"/>
    <w:rsid w:val="0463508D"/>
    <w:rsid w:val="048F1C8F"/>
    <w:rsid w:val="04CB0DF9"/>
    <w:rsid w:val="07747B87"/>
    <w:rsid w:val="07F9792C"/>
    <w:rsid w:val="086C4245"/>
    <w:rsid w:val="097275AE"/>
    <w:rsid w:val="09EF451D"/>
    <w:rsid w:val="0A3E0050"/>
    <w:rsid w:val="0A3F3663"/>
    <w:rsid w:val="0C922E20"/>
    <w:rsid w:val="0CCB3088"/>
    <w:rsid w:val="0D1F2FB3"/>
    <w:rsid w:val="0FA92512"/>
    <w:rsid w:val="104F59F9"/>
    <w:rsid w:val="10E024DA"/>
    <w:rsid w:val="11424584"/>
    <w:rsid w:val="134C1A01"/>
    <w:rsid w:val="1351073B"/>
    <w:rsid w:val="138A07AF"/>
    <w:rsid w:val="14B66F87"/>
    <w:rsid w:val="15074D0B"/>
    <w:rsid w:val="15D93E38"/>
    <w:rsid w:val="16A50482"/>
    <w:rsid w:val="178545B4"/>
    <w:rsid w:val="179A5BB0"/>
    <w:rsid w:val="1805452F"/>
    <w:rsid w:val="183078B0"/>
    <w:rsid w:val="185C221B"/>
    <w:rsid w:val="19422A5F"/>
    <w:rsid w:val="19A0283B"/>
    <w:rsid w:val="19E54CA1"/>
    <w:rsid w:val="1BA45F34"/>
    <w:rsid w:val="1C917197"/>
    <w:rsid w:val="1DAB7AC8"/>
    <w:rsid w:val="1DE83F13"/>
    <w:rsid w:val="1F991871"/>
    <w:rsid w:val="20755F4B"/>
    <w:rsid w:val="21712C20"/>
    <w:rsid w:val="24414B27"/>
    <w:rsid w:val="24AE6F61"/>
    <w:rsid w:val="25021234"/>
    <w:rsid w:val="257167FE"/>
    <w:rsid w:val="25850D80"/>
    <w:rsid w:val="259E2C10"/>
    <w:rsid w:val="2705353D"/>
    <w:rsid w:val="2A3034CC"/>
    <w:rsid w:val="2AC31302"/>
    <w:rsid w:val="2AF60440"/>
    <w:rsid w:val="2C6130FE"/>
    <w:rsid w:val="2D7E3C87"/>
    <w:rsid w:val="2F1D3F9E"/>
    <w:rsid w:val="322425CE"/>
    <w:rsid w:val="32383CDF"/>
    <w:rsid w:val="32951243"/>
    <w:rsid w:val="34827183"/>
    <w:rsid w:val="354956E3"/>
    <w:rsid w:val="35A30FC0"/>
    <w:rsid w:val="369574AD"/>
    <w:rsid w:val="38196A86"/>
    <w:rsid w:val="3A6C2C90"/>
    <w:rsid w:val="3BE05C8F"/>
    <w:rsid w:val="3D852055"/>
    <w:rsid w:val="3E967F69"/>
    <w:rsid w:val="3FF85A04"/>
    <w:rsid w:val="400069ED"/>
    <w:rsid w:val="403B4EA8"/>
    <w:rsid w:val="40467B25"/>
    <w:rsid w:val="40AA56CC"/>
    <w:rsid w:val="411D6134"/>
    <w:rsid w:val="43735039"/>
    <w:rsid w:val="484229F6"/>
    <w:rsid w:val="4A2D4A6D"/>
    <w:rsid w:val="4B5F6241"/>
    <w:rsid w:val="4C5B4E02"/>
    <w:rsid w:val="4CC65526"/>
    <w:rsid w:val="4D214EE0"/>
    <w:rsid w:val="4D5C4A01"/>
    <w:rsid w:val="4DD64386"/>
    <w:rsid w:val="4EDD2BE6"/>
    <w:rsid w:val="4F4B7369"/>
    <w:rsid w:val="4FC53298"/>
    <w:rsid w:val="505F797B"/>
    <w:rsid w:val="510B53B7"/>
    <w:rsid w:val="52922A38"/>
    <w:rsid w:val="52F54EB7"/>
    <w:rsid w:val="53997AAA"/>
    <w:rsid w:val="5403760A"/>
    <w:rsid w:val="543675E8"/>
    <w:rsid w:val="55763794"/>
    <w:rsid w:val="55A222A0"/>
    <w:rsid w:val="57A93626"/>
    <w:rsid w:val="592228FA"/>
    <w:rsid w:val="5A2A5B37"/>
    <w:rsid w:val="5A942091"/>
    <w:rsid w:val="5B360B1E"/>
    <w:rsid w:val="5BB64D6B"/>
    <w:rsid w:val="5C1F1C20"/>
    <w:rsid w:val="5D1F3406"/>
    <w:rsid w:val="5D91320C"/>
    <w:rsid w:val="60F51DED"/>
    <w:rsid w:val="61E4459E"/>
    <w:rsid w:val="621842D7"/>
    <w:rsid w:val="63242BB8"/>
    <w:rsid w:val="6357597E"/>
    <w:rsid w:val="63997CB0"/>
    <w:rsid w:val="63BF41CE"/>
    <w:rsid w:val="657E144B"/>
    <w:rsid w:val="67554111"/>
    <w:rsid w:val="677EE784"/>
    <w:rsid w:val="6A00548D"/>
    <w:rsid w:val="6A8D73F0"/>
    <w:rsid w:val="6B4C44A1"/>
    <w:rsid w:val="6E8C4378"/>
    <w:rsid w:val="703C4329"/>
    <w:rsid w:val="7044097C"/>
    <w:rsid w:val="71066380"/>
    <w:rsid w:val="71946FC1"/>
    <w:rsid w:val="71E820DD"/>
    <w:rsid w:val="72870F2E"/>
    <w:rsid w:val="75103213"/>
    <w:rsid w:val="754F1926"/>
    <w:rsid w:val="757E0B1D"/>
    <w:rsid w:val="768A0573"/>
    <w:rsid w:val="76FD3932"/>
    <w:rsid w:val="77351D05"/>
    <w:rsid w:val="774060DE"/>
    <w:rsid w:val="77AF3455"/>
    <w:rsid w:val="77E10214"/>
    <w:rsid w:val="785B0648"/>
    <w:rsid w:val="78BF22E6"/>
    <w:rsid w:val="79BF02EF"/>
    <w:rsid w:val="7AD5177F"/>
    <w:rsid w:val="7C2B4206"/>
    <w:rsid w:val="7CD51379"/>
    <w:rsid w:val="7D217A1B"/>
    <w:rsid w:val="7DF9407D"/>
    <w:rsid w:val="7E05348C"/>
    <w:rsid w:val="7E123C5A"/>
    <w:rsid w:val="7E6E4E20"/>
    <w:rsid w:val="7F5E1E6E"/>
    <w:rsid w:val="7F885654"/>
    <w:rsid w:val="7FF932C8"/>
    <w:rsid w:val="CBF5AA38"/>
    <w:rsid w:val="FDB9A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body"/>
    <w:qFormat/>
    <w:uiPriority w:val="0"/>
    <w:pPr>
      <w:tabs>
        <w:tab w:val="left" w:pos="720"/>
        <w:tab w:val="left" w:pos="1440"/>
      </w:tabs>
      <w:spacing w:after="240"/>
    </w:pPr>
    <w:rPr>
      <w:rFonts w:ascii="Times New Roman" w:hAnsi="Times New Roman" w:eastAsia="宋体" w:cs="Times New Roman"/>
      <w:sz w:val="24"/>
      <w:szCs w:val="20"/>
      <w:lang w:val="en-US" w:eastAsia="zh-CN" w:bidi="ar-SA"/>
    </w:rPr>
  </w:style>
  <w:style w:type="paragraph" w:styleId="4">
    <w:name w:val="Normal Indent"/>
    <w:basedOn w:val="1"/>
    <w:qFormat/>
    <w:uiPriority w:val="99"/>
    <w:pPr>
      <w:snapToGrid w:val="0"/>
      <w:spacing w:line="300" w:lineRule="auto"/>
      <w:ind w:firstLine="556"/>
    </w:pPr>
    <w:rPr>
      <w:rFonts w:ascii="仿宋_GB2312" w:hAnsi="Times New Roman" w:eastAsia="仿宋_GB2312" w:cs="Times New Roman"/>
      <w:kern w:val="0"/>
      <w:szCs w:val="20"/>
    </w:rPr>
  </w:style>
  <w:style w:type="paragraph" w:styleId="5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标4"/>
    <w:basedOn w:val="1"/>
    <w:qFormat/>
    <w:uiPriority w:val="99"/>
    <w:pPr>
      <w:adjustRightInd w:val="0"/>
      <w:spacing w:before="240" w:after="360" w:line="240" w:lineRule="exact"/>
      <w:outlineLvl w:val="3"/>
    </w:pPr>
    <w:rPr>
      <w:rFonts w:ascii="Arial" w:hAnsi="Arial" w:cs="Arial"/>
      <w:kern w:val="24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font2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01"/>
    <w:basedOn w:val="9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5">
    <w:name w:val="font11"/>
    <w:basedOn w:val="9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664</Words>
  <Characters>716</Characters>
  <Lines>0</Lines>
  <Paragraphs>0</Paragraphs>
  <TotalTime>1</TotalTime>
  <ScaleCrop>false</ScaleCrop>
  <LinksUpToDate>false</LinksUpToDate>
  <CharactersWithSpaces>716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2024-12-03T05:52:00Z</dcterms:created>
  <dc:creator>高骄</dc:creator>
  <cp:lastModifiedBy>HYK</cp:lastModifiedBy>
  <cp:lastPrinted>2024-12-20T17:24:00Z</cp:lastPrinted>
  <dcterms:modified xsi:type="dcterms:W3CDTF">2024-12-20T09:24:23Z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EA0C871431C745279F1D8C4C939C45F9_12</vt:lpwstr>
  </property>
</Properties>
</file>